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0F" w:rsidRDefault="00FC6D3D" w:rsidP="00FC6D3D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FC6D3D">
        <w:rPr>
          <w:rFonts w:cs="B Titr" w:hint="cs"/>
          <w:sz w:val="32"/>
          <w:szCs w:val="32"/>
          <w:rtl/>
          <w:lang w:bidi="fa-IR"/>
        </w:rPr>
        <w:t>((عملکرد سامانه ستاد ))</w:t>
      </w:r>
    </w:p>
    <w:p w:rsidR="00FC6D3D" w:rsidRPr="00FC6D3D" w:rsidRDefault="00FC6D3D" w:rsidP="00FC6D3D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030" w:type="dxa"/>
        <w:jc w:val="center"/>
        <w:tblLook w:val="04A0" w:firstRow="1" w:lastRow="0" w:firstColumn="1" w:lastColumn="0" w:noHBand="0" w:noVBand="1"/>
      </w:tblPr>
      <w:tblGrid>
        <w:gridCol w:w="765"/>
        <w:gridCol w:w="3247"/>
        <w:gridCol w:w="2006"/>
        <w:gridCol w:w="2006"/>
        <w:gridCol w:w="2006"/>
      </w:tblGrid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نام پروژه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مبلغ (ريال)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تاریخ بازگشایی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تامین نیروی انسانی خدمات اداری شهرداری و سایر موسسات تابع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570.000.000.000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28/02/1401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انتظار عقد قرارداد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انجام عملیات اجرایی خدمات شهری منطقه یک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249.732.908.224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28/02/1401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انتظار عقد قرارداد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انجام عملیات اجرایی خدمات شهری منطقه دو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332.489.044.768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28/02/1401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انتظار عقد قرارداد</w:t>
            </w:r>
          </w:p>
        </w:tc>
      </w:tr>
      <w:tr w:rsidR="003A274F" w:rsidTr="00FC6D3D">
        <w:trPr>
          <w:trHeight w:val="389"/>
          <w:jc w:val="center"/>
        </w:trPr>
        <w:tc>
          <w:tcPr>
            <w:tcW w:w="765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مناقصه حفظ و نگهدری فضای سبز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422.935.961.152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28/02/1401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انتظار عقد قرارداد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پروژه خرید ، حمل و پخش آسفالت دستی ناحیه ویژه حصارامیر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پروژه خرید ، حمل و پخش آسفالت دستی منطقه یک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پروژه خرید ، حمل و پخش آسفالت دستی منطقه دو  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جدولگذاری و ترمیم جداول ناحیه ویژه حصارامیر 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جدولگذاری و ترمیم جداول منطقه یک 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247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مناقصه جدولگذاری و ترمیم جداول منطقه دو 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02/03/1401</w:t>
            </w:r>
          </w:p>
        </w:tc>
        <w:tc>
          <w:tcPr>
            <w:tcW w:w="2006" w:type="dxa"/>
            <w:vAlign w:val="center"/>
          </w:tcPr>
          <w:p w:rsidR="003A274F" w:rsidRPr="003A274F" w:rsidRDefault="003A274F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47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مناقصه عمومی احداث  زمین چمن مصنوعی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09/03/1401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شده</w:t>
            </w:r>
          </w:p>
        </w:tc>
      </w:tr>
      <w:tr w:rsidR="003A274F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247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لکه گیری و ترمیم های ضروری سطح شهر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15.000.000.000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18/03/1401</w:t>
            </w:r>
          </w:p>
        </w:tc>
        <w:tc>
          <w:tcPr>
            <w:tcW w:w="2006" w:type="dxa"/>
            <w:vAlign w:val="center"/>
          </w:tcPr>
          <w:p w:rsidR="003A274F" w:rsidRPr="003A274F" w:rsidRDefault="000F537D" w:rsidP="003A27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389"/>
          <w:jc w:val="center"/>
        </w:trPr>
        <w:tc>
          <w:tcPr>
            <w:tcW w:w="765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247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لکه گیری و ترمیم های ضروری سطح شهر(137)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10.000.000.000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18/03/1401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02"/>
          <w:jc w:val="center"/>
        </w:trPr>
        <w:tc>
          <w:tcPr>
            <w:tcW w:w="765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247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خرید و پخش آسفالت مکانیزه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70.000.000.000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28/03/1401</w:t>
            </w:r>
          </w:p>
        </w:tc>
        <w:tc>
          <w:tcPr>
            <w:tcW w:w="2006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</w:tbl>
    <w:p w:rsidR="000F537D" w:rsidRDefault="000F537D" w:rsidP="003A274F">
      <w:pPr>
        <w:bidi/>
        <w:rPr>
          <w:rtl/>
          <w:lang w:bidi="fa-IR"/>
        </w:rPr>
      </w:pPr>
    </w:p>
    <w:p w:rsidR="000F537D" w:rsidRDefault="000F537D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A274F" w:rsidRDefault="003A274F" w:rsidP="003A274F">
      <w:pPr>
        <w:bidi/>
        <w:rPr>
          <w:rtl/>
          <w:lang w:bidi="fa-IR"/>
        </w:rPr>
      </w:pPr>
    </w:p>
    <w:p w:rsidR="000F537D" w:rsidRDefault="000F537D" w:rsidP="000F537D">
      <w:pPr>
        <w:bidi/>
        <w:rPr>
          <w:rtl/>
          <w:lang w:bidi="fa-IR"/>
        </w:rPr>
      </w:pPr>
    </w:p>
    <w:p w:rsidR="000F537D" w:rsidRDefault="000F537D" w:rsidP="000F537D">
      <w:pPr>
        <w:bidi/>
        <w:rPr>
          <w:rtl/>
          <w:lang w:bidi="fa-IR"/>
        </w:rPr>
      </w:pPr>
    </w:p>
    <w:tbl>
      <w:tblPr>
        <w:tblStyle w:val="TableGrid"/>
        <w:bidiVisual/>
        <w:tblW w:w="10199" w:type="dxa"/>
        <w:jc w:val="center"/>
        <w:tblLook w:val="04A0" w:firstRow="1" w:lastRow="0" w:firstColumn="1" w:lastColumn="0" w:noHBand="0" w:noVBand="1"/>
      </w:tblPr>
      <w:tblGrid>
        <w:gridCol w:w="778"/>
        <w:gridCol w:w="3301"/>
        <w:gridCol w:w="2040"/>
        <w:gridCol w:w="2040"/>
        <w:gridCol w:w="2040"/>
      </w:tblGrid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3872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3872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نام پروژه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3872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مبلغ (ريال)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3872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تاریخ بازگشایی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3872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A274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تجدید مناقصه عمومی احداث  زمین چمن مصنوعی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01/04/1401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جدولگذاری و ترمیم جداول ناحیه ویژه حصارامیر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04/04/1401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جدولگذاری و ترمیم جداول منطقه یک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04/04/1401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396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جدولگذاری و ترمیم جداول منطقه دو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04/04/1401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پروژه خرید ، حمل و پخش آسفالت دستی ناحیه ویژه حصارامیر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پروژه خرید ، حمل و پخش آسفالت دستی منطقه یک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تجدید مناقصه پروژه خرید ، حمل و پخش آسفالت دستی منطقه دو  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  <w:tr w:rsidR="000F537D" w:rsidTr="00FC6D3D">
        <w:trPr>
          <w:trHeight w:val="410"/>
          <w:jc w:val="center"/>
        </w:trPr>
        <w:tc>
          <w:tcPr>
            <w:tcW w:w="778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3301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F537D">
              <w:rPr>
                <w:rFonts w:cs="B Nazanin"/>
                <w:b/>
                <w:bCs/>
                <w:rtl/>
                <w:lang w:bidi="fa-IR"/>
              </w:rPr>
              <w:t>پروژه فاز پنجم مم</w:t>
            </w:r>
            <w:r w:rsidRPr="000F537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F537D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0F537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F537D">
              <w:rPr>
                <w:rFonts w:cs="B Nazanin"/>
                <w:b/>
                <w:bCs/>
                <w:rtl/>
                <w:lang w:bidi="fa-IR"/>
              </w:rPr>
              <w:t xml:space="preserve"> امل</w:t>
            </w:r>
            <w:r w:rsidR="00FC6D3D">
              <w:rPr>
                <w:rFonts w:cs="B Nazanin" w:hint="cs"/>
                <w:b/>
                <w:bCs/>
                <w:rtl/>
                <w:lang w:bidi="fa-IR"/>
              </w:rPr>
              <w:t>اک</w:t>
            </w:r>
            <w:r w:rsidRPr="000F537D">
              <w:rPr>
                <w:rFonts w:cs="B Nazanin"/>
                <w:b/>
                <w:bCs/>
                <w:rtl/>
                <w:lang w:bidi="fa-IR"/>
              </w:rPr>
              <w:t xml:space="preserve"> و مستحدثات در محدوده جنوب غرب</w:t>
            </w:r>
            <w:r w:rsidRPr="000F537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0F537D">
              <w:rPr>
                <w:rFonts w:cs="B Nazanin"/>
                <w:b/>
                <w:bCs/>
                <w:rtl/>
                <w:lang w:bidi="fa-IR"/>
              </w:rPr>
              <w:t xml:space="preserve"> قوهه و جنوب خاتون آباد شهر پاکدشت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5.000.000.000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06/04/1401</w:t>
            </w:r>
          </w:p>
        </w:tc>
        <w:tc>
          <w:tcPr>
            <w:tcW w:w="2040" w:type="dxa"/>
            <w:vAlign w:val="center"/>
          </w:tcPr>
          <w:p w:rsidR="000F537D" w:rsidRPr="003A274F" w:rsidRDefault="000F537D" w:rsidP="000F53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بازگشایی نگردیده </w:t>
            </w:r>
          </w:p>
        </w:tc>
      </w:tr>
    </w:tbl>
    <w:p w:rsidR="000F537D" w:rsidRDefault="000F537D" w:rsidP="000F537D">
      <w:pPr>
        <w:bidi/>
        <w:rPr>
          <w:rtl/>
          <w:lang w:bidi="fa-IR"/>
        </w:rPr>
      </w:pPr>
    </w:p>
    <w:sectPr w:rsidR="000F537D" w:rsidSect="000A647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4F"/>
    <w:rsid w:val="000A6473"/>
    <w:rsid w:val="000F537D"/>
    <w:rsid w:val="003A274F"/>
    <w:rsid w:val="00EF160F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83DF"/>
  <w15:chartTrackingRefBased/>
  <w15:docId w15:val="{45D624B3-2225-4C42-9082-D1699F00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ثبت سامانه</dc:creator>
  <cp:keywords/>
  <dc:description/>
  <cp:lastModifiedBy>ثبت سامانه</cp:lastModifiedBy>
  <cp:revision>3</cp:revision>
  <dcterms:created xsi:type="dcterms:W3CDTF">2022-06-01T07:30:00Z</dcterms:created>
  <dcterms:modified xsi:type="dcterms:W3CDTF">2022-06-01T08:23:00Z</dcterms:modified>
</cp:coreProperties>
</file>